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2FE" w:rsidRDefault="00D312FE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4918"/>
        <w:gridCol w:w="4925"/>
      </w:tblGrid>
      <w:tr w:rsidR="00D312FE">
        <w:trPr>
          <w:trHeight w:val="55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312FE" w:rsidRPr="00ED2D1F" w:rsidRDefault="00D312FE" w:rsidP="00F94F30">
            <w:pPr>
              <w:pStyle w:val="PlainText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Mrs C Clowes,</w:t>
            </w:r>
          </w:p>
          <w:p w:rsidR="00D312FE" w:rsidRPr="00ED2D1F" w:rsidRDefault="00D312FE" w:rsidP="00F94F30">
            <w:pPr>
              <w:pStyle w:val="PlainText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Clerk to Henbury Parish Council</w:t>
            </w:r>
          </w:p>
          <w:p w:rsidR="00D312FE" w:rsidRPr="00ED2D1F" w:rsidRDefault="00D312FE" w:rsidP="00F94F30">
            <w:pPr>
              <w:pStyle w:val="PlainText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14, DOWNESWAY</w:t>
            </w:r>
          </w:p>
          <w:p w:rsidR="00D312FE" w:rsidRPr="00ED2D1F" w:rsidRDefault="00D312FE" w:rsidP="00F94F30">
            <w:pPr>
              <w:pStyle w:val="PlainText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ALDERLEY EDGE</w:t>
            </w:r>
          </w:p>
          <w:p w:rsidR="00D312FE" w:rsidRDefault="00D312FE">
            <w:pPr>
              <w:pStyle w:val="PlainText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SK9 7XB</w:t>
            </w:r>
          </w:p>
          <w:p w:rsidR="00D312FE" w:rsidRDefault="00D312FE">
            <w:pPr>
              <w:pStyle w:val="PlainText"/>
              <w:tabs>
                <w:tab w:val="left" w:pos="567"/>
                <w:tab w:val="left" w:pos="1985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pStyle w:val="PlainText"/>
              <w:tabs>
                <w:tab w:val="left" w:pos="567"/>
                <w:tab w:val="left" w:pos="1985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Development Management</w:t>
            </w:r>
          </w:p>
          <w:p w:rsidR="00D312FE" w:rsidRDefault="00D312FE" w:rsidP="001604DE">
            <w:pPr>
              <w:jc w:val="right"/>
              <w:rPr>
                <w:rFonts w:ascii="Arial" w:hAnsi="Arial" w:cs="Arial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</w:rPr>
                  <w:t>PO Box</w:t>
                </w:r>
              </w:smartTag>
              <w:r>
                <w:rPr>
                  <w:rFonts w:ascii="Arial" w:hAnsi="Arial" w:cs="Arial"/>
                </w:rPr>
                <w:t xml:space="preserve"> 606</w:t>
              </w:r>
            </w:smartTag>
          </w:p>
          <w:p w:rsidR="00D312FE" w:rsidRDefault="00D312FE" w:rsidP="001604D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Municipal Buildings</w:t>
            </w:r>
          </w:p>
          <w:p w:rsidR="00D312FE" w:rsidRDefault="00D312FE" w:rsidP="001604DE">
            <w:pPr>
              <w:jc w:val="right"/>
              <w:rPr>
                <w:rFonts w:ascii="Arial" w:hAnsi="Arial" w:cs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</w:rPr>
                  <w:t>Earle Street</w:t>
                </w:r>
              </w:smartTag>
            </w:smartTag>
          </w:p>
          <w:p w:rsidR="00D312FE" w:rsidRDefault="00D312FE" w:rsidP="001604DE">
            <w:pPr>
              <w:jc w:val="right"/>
              <w:rPr>
                <w:rFonts w:ascii="Arial" w:hAnsi="Arial" w:cs="Arial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</w:rPr>
                <w:t>Crewe</w:t>
              </w:r>
            </w:smartTag>
          </w:p>
          <w:p w:rsidR="00D312FE" w:rsidRDefault="00D312FE" w:rsidP="001604DE">
            <w:pPr>
              <w:pStyle w:val="PlainText"/>
              <w:tabs>
                <w:tab w:val="left" w:pos="567"/>
                <w:tab w:val="left" w:pos="1985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CW1 9HP</w:t>
            </w:r>
          </w:p>
          <w:p w:rsidR="00D312FE" w:rsidRDefault="00D312FE">
            <w:pPr>
              <w:pStyle w:val="PlainText"/>
              <w:tabs>
                <w:tab w:val="left" w:pos="567"/>
                <w:tab w:val="left" w:pos="1985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D312FE" w:rsidRDefault="00D312FE" w:rsidP="00C60ADA">
            <w:pPr>
              <w:jc w:val="right"/>
              <w:rPr>
                <w:rFonts w:ascii="Arial" w:hAnsi="Arial" w:cs="Arial"/>
                <w:lang w:val="en-US" w:eastAsia="en-GB"/>
              </w:rPr>
            </w:pPr>
            <w:r>
              <w:rPr>
                <w:rFonts w:ascii="Arial" w:hAnsi="Arial" w:cs="Arial"/>
                <w:lang w:val="en-US" w:eastAsia="en-GB"/>
              </w:rPr>
              <w:t xml:space="preserve">Telephone: </w:t>
            </w:r>
            <w:r>
              <w:rPr>
                <w:rFonts w:ascii="Arial" w:hAnsi="Arial" w:cs="Arial"/>
                <w:b/>
                <w:lang w:val="en-US" w:eastAsia="en-GB"/>
              </w:rPr>
              <w:t>0300 123 5014</w:t>
            </w:r>
          </w:p>
          <w:p w:rsidR="00D312FE" w:rsidRDefault="00D312FE" w:rsidP="00C60ADA">
            <w:pPr>
              <w:pStyle w:val="PlainText"/>
              <w:tabs>
                <w:tab w:val="left" w:pos="567"/>
                <w:tab w:val="left" w:pos="1985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lang w:eastAsia="en-GB"/>
              </w:rPr>
              <w:t>E-Mail: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planning@cheshireeast.gov.uk</w:t>
            </w:r>
          </w:p>
        </w:tc>
      </w:tr>
    </w:tbl>
    <w:p w:rsidR="00D312FE" w:rsidRDefault="00D312FE">
      <w:pPr>
        <w:pStyle w:val="PlainText"/>
        <w:tabs>
          <w:tab w:val="left" w:pos="567"/>
          <w:tab w:val="left" w:pos="1985"/>
        </w:tabs>
        <w:jc w:val="both"/>
        <w:rPr>
          <w:rFonts w:ascii="Arial" w:hAnsi="Arial" w:cs="Arial"/>
          <w:szCs w:val="24"/>
        </w:rPr>
      </w:pPr>
    </w:p>
    <w:tbl>
      <w:tblPr>
        <w:tblW w:w="9908" w:type="dxa"/>
        <w:tblLook w:val="0000" w:firstRow="0" w:lastRow="0" w:firstColumn="0" w:lastColumn="0" w:noHBand="0" w:noVBand="0"/>
      </w:tblPr>
      <w:tblGrid>
        <w:gridCol w:w="4908"/>
        <w:gridCol w:w="5000"/>
      </w:tblGrid>
      <w:tr w:rsidR="00D312FE"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pStyle w:val="PlainTex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Dear Sir/Madam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pStyle w:val="Plain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Date: </w:t>
            </w:r>
            <w:r w:rsidRPr="00ED2D1F">
              <w:rPr>
                <w:rFonts w:ascii="Arial" w:hAnsi="Arial" w:cs="Arial"/>
                <w:b/>
                <w:bCs/>
                <w:noProof/>
              </w:rPr>
              <w:t>31-Aug-2017</w:t>
            </w:r>
          </w:p>
        </w:tc>
      </w:tr>
    </w:tbl>
    <w:p w:rsidR="00D312FE" w:rsidRDefault="00D312FE">
      <w:pPr>
        <w:rPr>
          <w:rFonts w:ascii="Arial" w:hAnsi="Arial" w:cs="Arial"/>
        </w:rPr>
      </w:pPr>
    </w:p>
    <w:p w:rsidR="00D312FE" w:rsidRDefault="00D312FE">
      <w:pPr>
        <w:pStyle w:val="Heading1"/>
        <w:rPr>
          <w:u w:val="single"/>
        </w:rPr>
      </w:pPr>
      <w:r>
        <w:rPr>
          <w:u w:val="single"/>
        </w:rPr>
        <w:t>TOWN AND COUNTRY PLANNING ACT 1990</w:t>
      </w:r>
    </w:p>
    <w:p w:rsidR="00D312FE" w:rsidRDefault="00D312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Notification under Terms of Article 8, Schedule 1 Concerning a Planning Application</w:t>
      </w:r>
    </w:p>
    <w:p w:rsidR="00D312FE" w:rsidRDefault="00D312FE">
      <w:pPr>
        <w:rPr>
          <w:rFonts w:ascii="Arial" w:hAnsi="Arial" w:cs="Arial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2465"/>
        <w:gridCol w:w="7370"/>
      </w:tblGrid>
      <w:tr w:rsidR="00D312FE">
        <w:trPr>
          <w:trHeight w:val="22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No: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  <w:b/>
                <w:bCs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17/4277M</w:t>
            </w:r>
          </w:p>
        </w:tc>
      </w:tr>
      <w:tr w:rsidR="00D312FE">
        <w:trPr>
          <w:trHeight w:val="9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Proposal: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  <w:b/>
                <w:bCs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Outline application for the erection of up to 135 dwellings with access from Chelford Road and Whirley Road and associated open space</w:t>
            </w:r>
          </w:p>
        </w:tc>
      </w:tr>
      <w:tr w:rsidR="00D312FE">
        <w:trPr>
          <w:trHeight w:val="21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  <w:b/>
                <w:bCs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Land Between Chelford Road And Whirley Road, CHELFORD ROAD, HENBURY</w:t>
            </w:r>
          </w:p>
        </w:tc>
      </w:tr>
      <w:tr w:rsidR="00D312FE">
        <w:trPr>
          <w:trHeight w:val="21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Grid Ref:</w:t>
            </w: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D312FE" w:rsidRDefault="00D312FE">
            <w:pPr>
              <w:rPr>
                <w:rFonts w:ascii="Arial" w:hAnsi="Arial" w:cs="Arial"/>
                <w:b/>
                <w:bCs/>
              </w:rPr>
            </w:pPr>
            <w:r w:rsidRPr="00ED2D1F">
              <w:rPr>
                <w:rFonts w:ascii="Arial" w:hAnsi="Arial" w:cs="Arial"/>
                <w:b/>
                <w:bCs/>
                <w:noProof/>
              </w:rPr>
              <w:t>388745.95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D2D1F">
              <w:rPr>
                <w:rFonts w:ascii="Arial" w:hAnsi="Arial" w:cs="Arial"/>
                <w:b/>
                <w:bCs/>
                <w:noProof/>
              </w:rPr>
              <w:t>373754.12</w:t>
            </w:r>
          </w:p>
        </w:tc>
      </w:tr>
    </w:tbl>
    <w:p w:rsidR="00D312FE" w:rsidRDefault="00D312FE">
      <w:pPr>
        <w:rPr>
          <w:rFonts w:ascii="Arial" w:hAnsi="Arial" w:cs="Arial"/>
        </w:rPr>
      </w:pPr>
    </w:p>
    <w:p w:rsidR="00D312FE" w:rsidRDefault="00D31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application form and plan(s) relating to this application are available for viewing online </w:t>
      </w:r>
      <w:hyperlink r:id="rId6" w:history="1">
        <w:r w:rsidRPr="00346EBE">
          <w:rPr>
            <w:rStyle w:val="Hyperlink"/>
            <w:rFonts w:ascii="Arial" w:hAnsi="Arial" w:cs="Arial"/>
          </w:rPr>
          <w:t>By Clicking Here</w:t>
        </w:r>
      </w:hyperlink>
    </w:p>
    <w:p w:rsidR="00D312FE" w:rsidRDefault="00D312FE">
      <w:pPr>
        <w:rPr>
          <w:rFonts w:ascii="Arial" w:hAnsi="Arial" w:cs="Arial"/>
          <w:bCs/>
        </w:rPr>
      </w:pPr>
    </w:p>
    <w:p w:rsidR="00D312FE" w:rsidRDefault="00D312FE" w:rsidP="00A922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the terms of current legislation, the Council is permitted a period of eight weeks in which to determine this application. For your views to be considered I need to receive them by </w:t>
      </w:r>
      <w:r w:rsidRPr="00ED2D1F">
        <w:rPr>
          <w:rFonts w:ascii="Arial" w:hAnsi="Arial" w:cs="Arial"/>
          <w:b/>
          <w:noProof/>
        </w:rPr>
        <w:t>27-Sep-2017</w:t>
      </w:r>
      <w:r>
        <w:rPr>
          <w:rFonts w:ascii="Arial" w:hAnsi="Arial" w:cs="Arial"/>
        </w:rPr>
        <w:t>. In order to aid our electronic processes please email your comments to</w:t>
      </w:r>
      <w:r>
        <w:rPr>
          <w:rFonts w:ascii="Arial" w:hAnsi="Arial" w:cs="Arial"/>
          <w:color w:val="FF0000"/>
        </w:rPr>
        <w:t xml:space="preserve"> </w:t>
      </w:r>
      <w:hyperlink r:id="rId7" w:tooltip="mailto:planning@cheshireeast.gov.uk" w:history="1">
        <w:r w:rsidRPr="00A92200">
          <w:rPr>
            <w:rStyle w:val="Hyperlink"/>
            <w:rFonts w:ascii="Arial" w:hAnsi="Arial" w:cs="Arial"/>
          </w:rPr>
          <w:t>planning@cheshireeast.gov.uk</w:t>
        </w:r>
      </w:hyperlink>
      <w:r>
        <w:rPr>
          <w:rFonts w:ascii="Arial" w:hAnsi="Arial" w:cs="Arial"/>
        </w:rPr>
        <w:t xml:space="preserve">.  </w:t>
      </w:r>
      <w:r w:rsidRPr="006763BE">
        <w:rPr>
          <w:rFonts w:ascii="Arial" w:hAnsi="Arial" w:cs="Arial"/>
          <w:b/>
        </w:rPr>
        <w:t>ANY COMMENTS MUST BE CONTAINED WITHIN THE EMAIL AND NOT SUBMITTED AS AN ATTACHMENT.  YOUR ASSISTANCE IN PROVIDING COMMENTS IN THIS FORMAT IS APPRECIATED.</w:t>
      </w:r>
      <w:r>
        <w:rPr>
          <w:rFonts w:ascii="Arial" w:hAnsi="Arial" w:cs="Arial"/>
        </w:rPr>
        <w:t xml:space="preserve">  </w:t>
      </w:r>
    </w:p>
    <w:p w:rsidR="00D312FE" w:rsidRDefault="00D312FE" w:rsidP="00A92200">
      <w:pPr>
        <w:jc w:val="both"/>
        <w:rPr>
          <w:rFonts w:ascii="Arial" w:hAnsi="Arial" w:cs="Arial"/>
        </w:rPr>
      </w:pPr>
    </w:p>
    <w:p w:rsidR="00D312FE" w:rsidRDefault="00D312FE" w:rsidP="00A92200">
      <w:pPr>
        <w:jc w:val="both"/>
        <w:rPr>
          <w:rFonts w:ascii="Arial" w:hAnsi="Arial" w:cs="Arial"/>
        </w:rPr>
      </w:pPr>
    </w:p>
    <w:p w:rsidR="00D312FE" w:rsidRPr="00AB3AFA" w:rsidRDefault="00D312FE" w:rsidP="00AB3AFA">
      <w:pPr>
        <w:jc w:val="both"/>
        <w:rPr>
          <w:rFonts w:ascii="Arial" w:hAnsi="Arial" w:cs="Arial"/>
        </w:rPr>
      </w:pPr>
      <w:r w:rsidRPr="00ED2D1F">
        <w:rPr>
          <w:rFonts w:ascii="Arial" w:hAnsi="Arial" w:cs="Arial"/>
          <w:noProof/>
        </w:rPr>
        <w:t xml:space="preserve">The application is scheduled to be determined by the </w:t>
      </w:r>
      <w:r w:rsidRPr="00AB3AF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ED2D1F">
        <w:rPr>
          <w:rFonts w:ascii="Arial" w:hAnsi="Arial" w:cs="Arial"/>
          <w:noProof/>
        </w:rPr>
        <w:t xml:space="preserve">Strategic Planning Board. </w:t>
      </w:r>
    </w:p>
    <w:p w:rsidR="00D312FE" w:rsidRDefault="00D312FE">
      <w:pPr>
        <w:jc w:val="both"/>
        <w:rPr>
          <w:rFonts w:ascii="Arial" w:hAnsi="Arial" w:cs="Arial"/>
        </w:rPr>
      </w:pPr>
    </w:p>
    <w:p w:rsidR="00D312FE" w:rsidRDefault="00D312FE">
      <w:pPr>
        <w:jc w:val="both"/>
        <w:rPr>
          <w:rFonts w:ascii="Arial" w:hAnsi="Arial" w:cs="Arial"/>
          <w:b/>
        </w:rPr>
      </w:pPr>
      <w:r>
        <w:rPr>
          <w:rStyle w:val="Strong"/>
          <w:rFonts w:ascii="Arial" w:hAnsi="Arial" w:cs="Arial"/>
          <w:b w:val="0"/>
          <w:color w:val="000000"/>
        </w:rPr>
        <w:t>Once a decision has been made on the application, the decision</w:t>
      </w:r>
      <w:r>
        <w:rPr>
          <w:rStyle w:val="Strong"/>
          <w:rFonts w:ascii="Arial" w:hAnsi="Arial" w:cs="Arial"/>
          <w:b w:val="0"/>
          <w:color w:val="0000FF"/>
        </w:rPr>
        <w:t xml:space="preserve"> </w:t>
      </w:r>
      <w:r>
        <w:rPr>
          <w:rStyle w:val="Strong"/>
          <w:rFonts w:ascii="Arial" w:hAnsi="Arial" w:cs="Arial"/>
          <w:b w:val="0"/>
          <w:color w:val="000000"/>
        </w:rPr>
        <w:t xml:space="preserve">will be posted on the Planning pages of our website </w:t>
      </w:r>
      <w:hyperlink r:id="rId8" w:tooltip="http://www.cheshireeast.gov.uk/" w:history="1">
        <w:r>
          <w:rPr>
            <w:rStyle w:val="Strong"/>
            <w:rFonts w:ascii="Arial" w:hAnsi="Arial" w:cs="Arial"/>
            <w:b w:val="0"/>
            <w:color w:val="0000FF"/>
            <w:u w:val="single"/>
          </w:rPr>
          <w:t>www.cheshireeast.gov.uk</w:t>
        </w:r>
      </w:hyperlink>
      <w:r>
        <w:rPr>
          <w:rStyle w:val="Strong"/>
          <w:rFonts w:ascii="Arial" w:hAnsi="Arial" w:cs="Arial"/>
          <w:b w:val="0"/>
          <w:color w:val="000000"/>
        </w:rPr>
        <w:t xml:space="preserve"> where you will also be able to view a copy of the Decision Notice.</w:t>
      </w:r>
    </w:p>
    <w:p w:rsidR="00D312FE" w:rsidRDefault="00D312FE">
      <w:pPr>
        <w:rPr>
          <w:rFonts w:ascii="Arial" w:hAnsi="Arial" w:cs="Arial"/>
        </w:rPr>
      </w:pPr>
    </w:p>
    <w:p w:rsidR="00D312FE" w:rsidRDefault="00D312FE">
      <w:pPr>
        <w:rPr>
          <w:rFonts w:ascii="Arial" w:hAnsi="Arial" w:cs="Arial"/>
        </w:rPr>
      </w:pPr>
    </w:p>
    <w:p w:rsidR="00D312FE" w:rsidRDefault="00D312FE">
      <w:pPr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D312FE" w:rsidRDefault="00D312FE">
      <w:pPr>
        <w:rPr>
          <w:rFonts w:ascii="Arial" w:hAnsi="Arial" w:cs="Arial"/>
        </w:rPr>
      </w:pPr>
    </w:p>
    <w:p w:rsidR="00D312FE" w:rsidRDefault="00D312F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Head of Planning (Regulatory)</w:t>
      </w: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  <w:i/>
        </w:rPr>
      </w:pPr>
    </w:p>
    <w:p w:rsidR="00D312FE" w:rsidRPr="0053497E" w:rsidRDefault="00D312FE" w:rsidP="0053497E">
      <w:pPr>
        <w:pStyle w:val="PlainText"/>
        <w:ind w:left="720"/>
        <w:jc w:val="both"/>
        <w:rPr>
          <w:color w:val="000000"/>
          <w:sz w:val="22"/>
          <w:szCs w:val="22"/>
        </w:rPr>
      </w:pPr>
    </w:p>
    <w:tbl>
      <w:tblPr>
        <w:tblW w:w="0" w:type="auto"/>
        <w:tblInd w:w="7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D312FE" w:rsidTr="0053497E">
        <w:tc>
          <w:tcPr>
            <w:tcW w:w="10081" w:type="dxa"/>
            <w:shd w:val="clear" w:color="auto" w:fill="auto"/>
          </w:tcPr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497E">
              <w:rPr>
                <w:rFonts w:ascii="Arial" w:hAnsi="Arial" w:cs="Arial"/>
                <w:b/>
                <w:color w:val="000000"/>
                <w:sz w:val="22"/>
                <w:szCs w:val="22"/>
              </w:rPr>
              <w:t>Note:</w:t>
            </w: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3497E">
              <w:rPr>
                <w:rFonts w:ascii="Arial" w:hAnsi="Arial" w:cs="Arial"/>
                <w:i/>
                <w:color w:val="000000"/>
                <w:sz w:val="22"/>
                <w:szCs w:val="22"/>
              </w:rPr>
              <w:t>This letter has been produced by Civicance Ltd on behalf of Cheshire East Development Management.</w:t>
            </w: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3497E">
              <w:rPr>
                <w:rFonts w:ascii="Arial" w:hAnsi="Arial" w:cs="Arial"/>
                <w:i/>
                <w:color w:val="000000"/>
                <w:sz w:val="22"/>
                <w:szCs w:val="22"/>
              </w:rPr>
              <w:t>For any Development; Planning permission is only the start of the process. Proposals may also require permission and inspection under the Building Regulations 2010 (as amended).</w:t>
            </w: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3497E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6" type="#_x0000_t75" style="position:absolute;left:0;text-align:left;margin-left:297.65pt;margin-top:50.1pt;width:147.9pt;height:56.25pt;z-index:-251657216;visibility:visible" wrapcoords="-110 0 -110 21312 21600 21312 21600 0 -110 0">
                  <v:imagedata r:id="rId9" o:title=""/>
                  <w10:wrap type="tight"/>
                </v:shape>
              </w:pict>
            </w:r>
            <w:r w:rsidRPr="0053497E">
              <w:rPr>
                <w:rFonts w:ascii="Arial" w:hAnsi="Arial" w:cs="Arial"/>
                <w:i/>
                <w:color w:val="000000"/>
                <w:sz w:val="22"/>
                <w:szCs w:val="22"/>
              </w:rPr>
              <w:t>Civicance Limited are the only Building Regulation service provided on behalf of Cheshire East Council, providing a clearly independent third party check, ensuring your property is safe and energy efficient for years to come. For all enquiries please phone: 01270 375256 or 01270 686799</w:t>
            </w: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  <w:p w:rsidR="00D312FE" w:rsidRPr="0053497E" w:rsidRDefault="00D312FE" w:rsidP="0053497E">
            <w:pPr>
              <w:pStyle w:val="PlainTex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312FE" w:rsidRPr="0053497E" w:rsidRDefault="00D312FE">
      <w:pPr>
        <w:rPr>
          <w:rFonts w:ascii="Arial" w:hAnsi="Arial" w:cs="Arial"/>
          <w:i/>
        </w:rPr>
      </w:pPr>
    </w:p>
    <w:p w:rsidR="00D312FE" w:rsidRDefault="00D312FE">
      <w:pPr>
        <w:rPr>
          <w:rFonts w:ascii="Arial" w:hAnsi="Arial" w:cs="Arial"/>
        </w:rPr>
        <w:sectPr w:rsidR="00D312FE" w:rsidSect="00D312F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40" w:right="1140" w:bottom="1021" w:left="1140" w:header="0" w:footer="0" w:gutter="0"/>
          <w:paperSrc w:first="14" w:other="14"/>
          <w:pgNumType w:start="1"/>
          <w:cols w:space="720"/>
          <w:docGrid w:linePitch="326"/>
        </w:sectPr>
      </w:pPr>
    </w:p>
    <w:p w:rsidR="00D312FE" w:rsidRDefault="00D312FE">
      <w:pPr>
        <w:rPr>
          <w:rFonts w:ascii="Arial" w:hAnsi="Arial" w:cs="Arial"/>
        </w:rPr>
      </w:pPr>
    </w:p>
    <w:sectPr w:rsidR="00D312FE" w:rsidSect="00D312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140" w:right="1140" w:bottom="1021" w:left="1140" w:header="0" w:footer="0" w:gutter="0"/>
      <w:paperSrc w:first="14" w:other="1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FE" w:rsidRDefault="00D312FE">
      <w:r>
        <w:separator/>
      </w:r>
    </w:p>
  </w:endnote>
  <w:endnote w:type="continuationSeparator" w:id="0">
    <w:p w:rsidR="00D312FE" w:rsidRDefault="00D3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Default="00D312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Pr="0053497E" w:rsidRDefault="00D312F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000000"/>
        <w:sz w:val="22"/>
        <w:szCs w:val="22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90.75pt;height:34.5pt;visibility:visible">
          <v:imagedata r:id="rId1" o:title=""/>
        </v:shape>
      </w:pict>
    </w:r>
  </w:p>
  <w:p w:rsidR="00D312FE" w:rsidRPr="0053497E" w:rsidRDefault="00D312FE" w:rsidP="0053497E">
    <w:pPr>
      <w:pStyle w:val="PlainText"/>
      <w:pBdr>
        <w:bottom w:val="single" w:sz="4" w:space="1" w:color="auto"/>
      </w:pBdr>
      <w:jc w:val="center"/>
      <w:rPr>
        <w:rFonts w:ascii="Arial" w:hAnsi="Arial" w:cs="Arial"/>
        <w:b/>
        <w:color w:val="000000"/>
        <w:sz w:val="22"/>
        <w:szCs w:val="22"/>
      </w:rPr>
    </w:pPr>
    <w:r w:rsidRPr="0053497E">
      <w:rPr>
        <w:rFonts w:ascii="Arial" w:hAnsi="Arial" w:cs="Arial"/>
        <w:b/>
        <w:color w:val="000000"/>
        <w:sz w:val="22"/>
        <w:szCs w:val="22"/>
      </w:rPr>
      <w:t>Working in partnership with Cheshire East Development Management</w:t>
    </w:r>
  </w:p>
  <w:p w:rsidR="00D312FE" w:rsidRPr="0053497E" w:rsidRDefault="00D312F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</w:p>
  <w:p w:rsidR="00D312FE" w:rsidRPr="0053497E" w:rsidRDefault="00D312F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808080"/>
        <w:sz w:val="18"/>
        <w:szCs w:val="18"/>
      </w:rPr>
      <w:t>Civicance Limited is an agent for Cheshire East Council (CEC) and is owned and controlled By CEC</w:t>
    </w:r>
  </w:p>
  <w:p w:rsidR="00D312FE" w:rsidRPr="0053497E" w:rsidRDefault="00D312F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808080"/>
        <w:sz w:val="18"/>
        <w:szCs w:val="18"/>
      </w:rPr>
      <w:t>Registered Office: Westfields, Middlewich Road, Sandbach, Cheshire CW11 1HZ</w:t>
    </w:r>
  </w:p>
  <w:p w:rsidR="00D312FE" w:rsidRPr="00B43D43" w:rsidRDefault="00D312FE" w:rsidP="00CF1415">
    <w:pPr>
      <w:pStyle w:val="Footer"/>
      <w:rPr>
        <w:rFonts w:ascii="Times New Roman" w:hAnsi="Times New Roman" w:cs="Times New Roman"/>
        <w:color w:val="DDD9C3"/>
      </w:rPr>
    </w:pPr>
    <w:r w:rsidRPr="00B43D43">
      <w:rPr>
        <w:rFonts w:ascii="Times New Roman" w:hAnsi="Times New Roman" w:cs="Times New Roman"/>
        <w:color w:val="DDD9C3"/>
      </w:rPr>
      <w:t>CEPCO1parish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Default="00D312F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E6" w:rsidRDefault="008B5BE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7E" w:rsidRPr="0053497E" w:rsidRDefault="0053497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000000"/>
        <w:sz w:val="22"/>
        <w:szCs w:val="22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90.75pt;height:34.5pt;visibility:visible">
          <v:imagedata r:id="rId1" o:title=""/>
        </v:shape>
      </w:pict>
    </w:r>
  </w:p>
  <w:p w:rsidR="0053497E" w:rsidRPr="0053497E" w:rsidRDefault="0053497E" w:rsidP="0053497E">
    <w:pPr>
      <w:pStyle w:val="PlainText"/>
      <w:pBdr>
        <w:bottom w:val="single" w:sz="4" w:space="1" w:color="auto"/>
      </w:pBdr>
      <w:jc w:val="center"/>
      <w:rPr>
        <w:rFonts w:ascii="Arial" w:hAnsi="Arial" w:cs="Arial"/>
        <w:b/>
        <w:color w:val="000000"/>
        <w:sz w:val="22"/>
        <w:szCs w:val="22"/>
      </w:rPr>
    </w:pPr>
    <w:r w:rsidRPr="0053497E">
      <w:rPr>
        <w:rFonts w:ascii="Arial" w:hAnsi="Arial" w:cs="Arial"/>
        <w:b/>
        <w:color w:val="000000"/>
        <w:sz w:val="22"/>
        <w:szCs w:val="22"/>
      </w:rPr>
      <w:t>Working in partnership with Cheshire East Development Management</w:t>
    </w:r>
  </w:p>
  <w:p w:rsidR="0053497E" w:rsidRPr="0053497E" w:rsidRDefault="0053497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</w:p>
  <w:p w:rsidR="0053497E" w:rsidRPr="0053497E" w:rsidRDefault="0053497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808080"/>
        <w:sz w:val="18"/>
        <w:szCs w:val="18"/>
      </w:rPr>
      <w:t>Civicance Limited is an agent for Cheshire East Council (CEC) and is owned and controlled By CEC</w:t>
    </w:r>
  </w:p>
  <w:p w:rsidR="0053497E" w:rsidRPr="0053497E" w:rsidRDefault="0053497E" w:rsidP="0053497E">
    <w:pPr>
      <w:pStyle w:val="Footer"/>
      <w:ind w:hanging="709"/>
      <w:jc w:val="center"/>
      <w:rPr>
        <w:noProof/>
        <w:color w:val="808080"/>
        <w:sz w:val="18"/>
        <w:szCs w:val="18"/>
      </w:rPr>
    </w:pPr>
    <w:r w:rsidRPr="0053497E">
      <w:rPr>
        <w:noProof/>
        <w:color w:val="808080"/>
        <w:sz w:val="18"/>
        <w:szCs w:val="18"/>
      </w:rPr>
      <w:t>Registered Office: Westfields, Middlewich Road, Sandbach, Cheshire CW11 1HZ</w:t>
    </w:r>
  </w:p>
  <w:p w:rsidR="00680BFD" w:rsidRPr="00B43D43" w:rsidRDefault="00CF1415" w:rsidP="00CF1415">
    <w:pPr>
      <w:pStyle w:val="Footer"/>
      <w:rPr>
        <w:rFonts w:ascii="Times New Roman" w:hAnsi="Times New Roman" w:cs="Times New Roman"/>
        <w:color w:val="DDD9C3"/>
      </w:rPr>
    </w:pPr>
    <w:r w:rsidRPr="00B43D43">
      <w:rPr>
        <w:rFonts w:ascii="Times New Roman" w:hAnsi="Times New Roman" w:cs="Times New Roman"/>
        <w:color w:val="DDD9C3"/>
      </w:rPr>
      <w:t>CEPCO1parish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E6" w:rsidRDefault="008B5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FE" w:rsidRDefault="00D312FE">
      <w:r>
        <w:separator/>
      </w:r>
    </w:p>
  </w:footnote>
  <w:footnote w:type="continuationSeparator" w:id="0">
    <w:p w:rsidR="00D312FE" w:rsidRDefault="00D31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Default="00D312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Default="00D312FE">
    <w:pPr>
      <w:pStyle w:val="Header"/>
    </w:pPr>
    <w:r>
      <w:rPr>
        <w:noProof/>
        <w:lang w:val="en-GB" w:eastAsia="en-GB"/>
      </w:rPr>
      <w:tab/>
      <w:t xml:space="preserve">                                 </w:t>
    </w:r>
    <w:r>
      <w:rPr>
        <w:noProof/>
        <w:lang w:val="en-GB" w:eastAsia="en-GB"/>
      </w:rPr>
      <w:tab/>
    </w:r>
    <w:r w:rsidRPr="0053497E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i1025" type="#_x0000_t75" style="width:163.5pt;height:89.25pt;visibility:visible">
          <v:imagedata r:id="rId1" o:title="CEC Logo"/>
        </v:shape>
      </w:pict>
    </w:r>
  </w:p>
  <w:p w:rsidR="00D312FE" w:rsidRDefault="00D312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2FE" w:rsidRDefault="00D312F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E6" w:rsidRDefault="008B5BE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7E" w:rsidRDefault="0053497E">
    <w:pPr>
      <w:pStyle w:val="Header"/>
    </w:pPr>
    <w:r>
      <w:rPr>
        <w:noProof/>
        <w:lang w:val="en-GB" w:eastAsia="en-GB"/>
      </w:rPr>
      <w:tab/>
      <w:t xml:space="preserve">                                 </w:t>
    </w:r>
    <w:r>
      <w:rPr>
        <w:noProof/>
        <w:lang w:val="en-GB" w:eastAsia="en-GB"/>
      </w:rPr>
      <w:tab/>
    </w:r>
    <w:r w:rsidRPr="0053497E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63.5pt;height:89.25pt;visibility:visible">
          <v:imagedata r:id="rId1" o:title="CEC Logo"/>
        </v:shape>
      </w:pict>
    </w:r>
  </w:p>
  <w:p w:rsidR="0053497E" w:rsidRDefault="0053497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BE6" w:rsidRDefault="008B5B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717"/>
    <w:rsid w:val="00033BC5"/>
    <w:rsid w:val="0006500F"/>
    <w:rsid w:val="000704D6"/>
    <w:rsid w:val="001355BB"/>
    <w:rsid w:val="00140335"/>
    <w:rsid w:val="001604DE"/>
    <w:rsid w:val="0016473F"/>
    <w:rsid w:val="00171A4E"/>
    <w:rsid w:val="00265639"/>
    <w:rsid w:val="00333442"/>
    <w:rsid w:val="00346EBE"/>
    <w:rsid w:val="00384368"/>
    <w:rsid w:val="003E1827"/>
    <w:rsid w:val="004027D2"/>
    <w:rsid w:val="004128C5"/>
    <w:rsid w:val="00460717"/>
    <w:rsid w:val="0047299D"/>
    <w:rsid w:val="004C6742"/>
    <w:rsid w:val="004F2ED0"/>
    <w:rsid w:val="0053497E"/>
    <w:rsid w:val="005E6FEF"/>
    <w:rsid w:val="00605E00"/>
    <w:rsid w:val="006763BE"/>
    <w:rsid w:val="00680BFD"/>
    <w:rsid w:val="00792F04"/>
    <w:rsid w:val="007946B6"/>
    <w:rsid w:val="008208B3"/>
    <w:rsid w:val="00841F22"/>
    <w:rsid w:val="008A116A"/>
    <w:rsid w:val="008B5BE6"/>
    <w:rsid w:val="009734AE"/>
    <w:rsid w:val="00A54990"/>
    <w:rsid w:val="00A92200"/>
    <w:rsid w:val="00AB3AFA"/>
    <w:rsid w:val="00AB7FF2"/>
    <w:rsid w:val="00B2416D"/>
    <w:rsid w:val="00B4135D"/>
    <w:rsid w:val="00B43D43"/>
    <w:rsid w:val="00B7234C"/>
    <w:rsid w:val="00B81A2B"/>
    <w:rsid w:val="00C60ADA"/>
    <w:rsid w:val="00C65E81"/>
    <w:rsid w:val="00CF1415"/>
    <w:rsid w:val="00D312FE"/>
    <w:rsid w:val="00DB0914"/>
    <w:rsid w:val="00E077A5"/>
    <w:rsid w:val="00E74F50"/>
    <w:rsid w:val="00E91BA0"/>
    <w:rsid w:val="00EA4B26"/>
    <w:rsid w:val="00EB5CF4"/>
    <w:rsid w:val="00EF37FD"/>
    <w:rsid w:val="00F17787"/>
    <w:rsid w:val="00F902C4"/>
    <w:rsid w:val="00F94F30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 w:cs="Courier New"/>
      <w:szCs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 w:cs="Arial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 w:cs="Arial"/>
      <w:szCs w:val="20"/>
      <w:lang w:val="en-US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qFormat/>
    <w:rPr>
      <w:rFonts w:ascii="Times New Roman" w:hAnsi="Times New Roman" w:cs="Times New Roman"/>
      <w:b/>
      <w:bCs/>
    </w:rPr>
  </w:style>
  <w:style w:type="character" w:styleId="FollowedHyperlink">
    <w:name w:val="FollowedHyperlink"/>
    <w:rsid w:val="00B2416D"/>
    <w:rPr>
      <w:color w:val="800080"/>
      <w:u w:val="single"/>
    </w:rPr>
  </w:style>
  <w:style w:type="paragraph" w:styleId="BalloonText">
    <w:name w:val="Balloon Text"/>
    <w:basedOn w:val="Normal"/>
    <w:semiHidden/>
    <w:rsid w:val="005E6F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3497E"/>
    <w:rPr>
      <w:rFonts w:ascii="Arial" w:hAnsi="Arial"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hireeast.gov.uk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yperlink" Target="mailto:planning@cheshireeast.gov.uk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http://planning.cheshireeast.gov.uk/swiftlg/apas/run/wphappcriteria.display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AC2768CD.dotm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«Mailing_Name_And_Address»</vt:lpstr>
    </vt:vector>
  </TitlesOfParts>
  <Company>Swift LG</Company>
  <LinksUpToDate>false</LinksUpToDate>
  <CharactersWithSpaces>2454</CharactersWithSpaces>
  <SharedDoc>false</SharedDoc>
  <HLinks>
    <vt:vector size="18" baseType="variant">
      <vt:variant>
        <vt:i4>2424886</vt:i4>
      </vt:variant>
      <vt:variant>
        <vt:i4>51</vt:i4>
      </vt:variant>
      <vt:variant>
        <vt:i4>0</vt:i4>
      </vt:variant>
      <vt:variant>
        <vt:i4>5</vt:i4>
      </vt:variant>
      <vt:variant>
        <vt:lpwstr>http://www.cheshireeast.gov.uk/</vt:lpwstr>
      </vt:variant>
      <vt:variant>
        <vt:lpwstr/>
      </vt:variant>
      <vt:variant>
        <vt:i4>5570595</vt:i4>
      </vt:variant>
      <vt:variant>
        <vt:i4>27</vt:i4>
      </vt:variant>
      <vt:variant>
        <vt:i4>0</vt:i4>
      </vt:variant>
      <vt:variant>
        <vt:i4>5</vt:i4>
      </vt:variant>
      <vt:variant>
        <vt:lpwstr>mailto:planning@cheshireeast.gov.uk</vt:lpwstr>
      </vt:variant>
      <vt:variant>
        <vt:lpwstr/>
      </vt:variant>
      <vt:variant>
        <vt:i4>3080312</vt:i4>
      </vt:variant>
      <vt:variant>
        <vt:i4>21</vt:i4>
      </vt:variant>
      <vt:variant>
        <vt:i4>0</vt:i4>
      </vt:variant>
      <vt:variant>
        <vt:i4>5</vt:i4>
      </vt:variant>
      <vt:variant>
        <vt:lpwstr>http://planning.cheshireeast.gov.uk/swiftlg/apas/run/wphappcriteria.display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«Mailing_Name_And_Address»</dc:title>
  <dc:subject/>
  <dc:creator>mpalmer</dc:creator>
  <cp:keywords/>
  <dc:description/>
  <cp:lastModifiedBy>COPPENHALL, Hannah</cp:lastModifiedBy>
  <cp:revision>1</cp:revision>
  <cp:lastPrinted>2014-04-01T08:03:00Z</cp:lastPrinted>
  <dcterms:created xsi:type="dcterms:W3CDTF">2017-08-31T09:14:00Z</dcterms:created>
  <dcterms:modified xsi:type="dcterms:W3CDTF">2017-08-31T09:14:00Z</dcterms:modified>
</cp:coreProperties>
</file>